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C12" w:rsidRDefault="00146C12" w:rsidP="009A0508">
      <w:pPr>
        <w:spacing w:after="0" w:line="240" w:lineRule="auto"/>
        <w:jc w:val="center"/>
        <w:rPr>
          <w:rFonts w:ascii="Adobe Garamond Pro Bold" w:hAnsi="Adobe Garamond Pro Bold"/>
          <w:sz w:val="250"/>
          <w:szCs w:val="250"/>
        </w:rPr>
      </w:pPr>
    </w:p>
    <w:p w:rsidR="001B1E60" w:rsidRDefault="00146C12" w:rsidP="009A0508">
      <w:pPr>
        <w:spacing w:after="0" w:line="240" w:lineRule="auto"/>
        <w:jc w:val="center"/>
        <w:rPr>
          <w:rFonts w:ascii="Adobe Garamond Pro Bold" w:hAnsi="Adobe Garamond Pro Bold"/>
          <w:sz w:val="250"/>
          <w:szCs w:val="250"/>
        </w:rPr>
      </w:pPr>
      <w:r>
        <w:rPr>
          <w:rFonts w:ascii="Adobe Garamond Pro Bold" w:hAnsi="Adobe Garamond Pro Bold"/>
          <w:sz w:val="250"/>
          <w:szCs w:val="250"/>
        </w:rPr>
        <w:t>HIZLI</w:t>
      </w:r>
    </w:p>
    <w:p w:rsidR="00146C12" w:rsidRPr="002210AB" w:rsidRDefault="00146C12" w:rsidP="009A0508">
      <w:pPr>
        <w:spacing w:after="0" w:line="240" w:lineRule="auto"/>
        <w:jc w:val="center"/>
        <w:rPr>
          <w:rFonts w:ascii="Adobe Garamond Pro Bold" w:hAnsi="Adobe Garamond Pro Bold"/>
          <w:sz w:val="250"/>
          <w:szCs w:val="250"/>
        </w:rPr>
      </w:pPr>
      <w:r>
        <w:rPr>
          <w:rFonts w:ascii="Adobe Garamond Pro Bold" w:hAnsi="Adobe Garamond Pro Bold"/>
          <w:sz w:val="250"/>
          <w:szCs w:val="250"/>
        </w:rPr>
        <w:t>TREN</w:t>
      </w:r>
    </w:p>
    <w:p w:rsidR="00D831AF" w:rsidRDefault="00D831AF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B97D00" w:rsidRPr="00D831AF" w:rsidRDefault="00B97D00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146C12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Manyetik alandan faydalanarak bir tren modeli yapılabilir</w:t>
      </w:r>
      <w:r w:rsidR="004F6326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146C12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Manyetik alanın etkilerini gösterebilmek</w:t>
      </w:r>
      <w:r w:rsidR="006B4BC0">
        <w:rPr>
          <w:rFonts w:ascii="Adobe Garamond Pro Bold" w:hAnsi="Adobe Garamond Pro Bold"/>
          <w:sz w:val="96"/>
          <w:szCs w:val="96"/>
        </w:rPr>
        <w:t>.</w:t>
      </w:r>
      <w:proofErr w:type="gramEnd"/>
    </w:p>
    <w:p w:rsidR="006B4BC0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F3148A" w:rsidRDefault="00F3148A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F3148A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Elektrik enerjisiyle hareket sağlamak mümkün müdür</w:t>
      </w:r>
      <w:r w:rsidR="002B61DF">
        <w:rPr>
          <w:rFonts w:ascii="Adobe Garamond Pro Bold" w:hAnsi="Adobe Garamond Pro Bold"/>
          <w:sz w:val="96"/>
          <w:szCs w:val="96"/>
        </w:rPr>
        <w:t>?</w:t>
      </w: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F3148A" w:rsidRDefault="00F3148A" w:rsidP="00B97D00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2 adet 15x10 mm </w:t>
      </w:r>
      <w:proofErr w:type="spellStart"/>
      <w:r>
        <w:rPr>
          <w:rFonts w:ascii="Adobe Garamond Pro Bold" w:hAnsi="Adobe Garamond Pro Bold"/>
          <w:sz w:val="96"/>
          <w:szCs w:val="96"/>
        </w:rPr>
        <w:t>neodyum</w:t>
      </w:r>
      <w:proofErr w:type="spellEnd"/>
      <w:r>
        <w:rPr>
          <w:rFonts w:ascii="Adobe Garamond Pro Bold" w:hAnsi="Adobe Garamond Pro Bold"/>
          <w:sz w:val="96"/>
          <w:szCs w:val="96"/>
        </w:rPr>
        <w:t xml:space="preserve"> mıknatıs, </w:t>
      </w:r>
      <w:proofErr w:type="gramStart"/>
      <w:r>
        <w:rPr>
          <w:rFonts w:ascii="Adobe Garamond Pro Bold" w:hAnsi="Adobe Garamond Pro Bold"/>
          <w:sz w:val="96"/>
          <w:szCs w:val="96"/>
        </w:rPr>
        <w:t>1.5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mm kalınlığında 100 metre</w:t>
      </w:r>
    </w:p>
    <w:p w:rsidR="004F6326" w:rsidRDefault="00F3148A" w:rsidP="00B97D00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bakır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tel, 1.5 V kalem pil</w:t>
      </w:r>
      <w:r w:rsidR="00B97D00">
        <w:rPr>
          <w:rFonts w:ascii="Adobe Garamond Pro Bold" w:hAnsi="Adobe Garamond Pro Bold"/>
          <w:sz w:val="96"/>
          <w:szCs w:val="96"/>
        </w:rPr>
        <w:t>.</w:t>
      </w:r>
    </w:p>
    <w:p w:rsidR="001B1E60" w:rsidRDefault="001B1E60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F3148A" w:rsidRDefault="00F3148A" w:rsidP="004F6326">
      <w:pPr>
        <w:spacing w:after="0" w:line="240" w:lineRule="auto"/>
        <w:jc w:val="center"/>
        <w:rPr>
          <w:rFonts w:ascii="Adobe Garamond Pro Bold" w:hAnsi="Adobe Garamond Pro Bold"/>
          <w:sz w:val="84"/>
          <w:szCs w:val="84"/>
        </w:rPr>
      </w:pPr>
      <w:r w:rsidRPr="00F3148A">
        <w:rPr>
          <w:rFonts w:ascii="Adobe Garamond Pro Bold" w:hAnsi="Adobe Garamond Pro Bold"/>
          <w:sz w:val="84"/>
          <w:szCs w:val="84"/>
        </w:rPr>
        <w:t>Bakır telimizi</w:t>
      </w:r>
      <w:r>
        <w:rPr>
          <w:rFonts w:ascii="Adobe Garamond Pro Bold" w:hAnsi="Adobe Garamond Pro Bold"/>
          <w:sz w:val="84"/>
          <w:szCs w:val="84"/>
        </w:rPr>
        <w:t>n plastik ya</w:t>
      </w:r>
      <w:r w:rsidRPr="00F3148A">
        <w:rPr>
          <w:rFonts w:ascii="Adobe Garamond Pro Bold" w:hAnsi="Adobe Garamond Pro Bold"/>
          <w:sz w:val="84"/>
          <w:szCs w:val="84"/>
        </w:rPr>
        <w:t>lıtımını soyduktan sonra yarımlık PVC boruya sardık, tüneller oluşturduk, pilimizin ön ve arkasına mıknatıslarımızı yerleştirdik, tünelin için</w:t>
      </w:r>
      <w:r>
        <w:rPr>
          <w:rFonts w:ascii="Adobe Garamond Pro Bold" w:hAnsi="Adobe Garamond Pro Bold"/>
          <w:sz w:val="84"/>
          <w:szCs w:val="84"/>
        </w:rPr>
        <w:t>e koyduğumuz pili</w:t>
      </w:r>
      <w:r w:rsidRPr="00F3148A">
        <w:rPr>
          <w:rFonts w:ascii="Adobe Garamond Pro Bold" w:hAnsi="Adobe Garamond Pro Bold"/>
          <w:sz w:val="84"/>
          <w:szCs w:val="84"/>
        </w:rPr>
        <w:t>n ürettiği akım bakır tel etrafında dolaşarak ma</w:t>
      </w:r>
      <w:r>
        <w:rPr>
          <w:rFonts w:ascii="Adobe Garamond Pro Bold" w:hAnsi="Adobe Garamond Pro Bold"/>
          <w:sz w:val="84"/>
          <w:szCs w:val="84"/>
        </w:rPr>
        <w:t>n</w:t>
      </w:r>
      <w:r w:rsidRPr="00F3148A">
        <w:rPr>
          <w:rFonts w:ascii="Adobe Garamond Pro Bold" w:hAnsi="Adobe Garamond Pro Bold"/>
          <w:sz w:val="84"/>
          <w:szCs w:val="84"/>
        </w:rPr>
        <w:t>yetik alan oluşturdu, mıknatıslar ile bakır teldeki manyetik alan arasında gerçekleş</w:t>
      </w:r>
      <w:r>
        <w:rPr>
          <w:rFonts w:ascii="Adobe Garamond Pro Bold" w:hAnsi="Adobe Garamond Pro Bold"/>
          <w:sz w:val="84"/>
          <w:szCs w:val="84"/>
        </w:rPr>
        <w:t>en itme-çekme kuvveti sonucunda</w:t>
      </w:r>
    </w:p>
    <w:p w:rsidR="001B1E60" w:rsidRPr="00F3148A" w:rsidRDefault="00F3148A" w:rsidP="00F3148A">
      <w:pPr>
        <w:spacing w:after="0" w:line="240" w:lineRule="auto"/>
        <w:jc w:val="center"/>
        <w:rPr>
          <w:rFonts w:ascii="Adobe Garamond Pro Bold" w:hAnsi="Adobe Garamond Pro Bold"/>
          <w:sz w:val="84"/>
          <w:szCs w:val="84"/>
        </w:rPr>
      </w:pPr>
      <w:proofErr w:type="gramStart"/>
      <w:r w:rsidRPr="00F3148A">
        <w:rPr>
          <w:rFonts w:ascii="Adobe Garamond Pro Bold" w:hAnsi="Adobe Garamond Pro Bold"/>
          <w:sz w:val="84"/>
          <w:szCs w:val="84"/>
        </w:rPr>
        <w:t>pilimiz</w:t>
      </w:r>
      <w:proofErr w:type="gramEnd"/>
      <w:r w:rsidRPr="00F3148A">
        <w:rPr>
          <w:rFonts w:ascii="Adobe Garamond Pro Bold" w:hAnsi="Adobe Garamond Pro Bold"/>
          <w:sz w:val="84"/>
          <w:szCs w:val="84"/>
        </w:rPr>
        <w:t xml:space="preserve"> dönerek ilerledi</w:t>
      </w:r>
      <w:r w:rsidR="00B97D00" w:rsidRPr="00F3148A">
        <w:rPr>
          <w:rFonts w:ascii="Adobe Garamond Pro Bold" w:hAnsi="Adobe Garamond Pro Bold"/>
          <w:sz w:val="84"/>
          <w:szCs w:val="84"/>
        </w:rPr>
        <w:t>.</w:t>
      </w: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2210AB" w:rsidRDefault="00F3148A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İletken bir tel üzerinden geçen akım tel etrafında mıknatıs gibi bir manyetik alan oluşturur</w:t>
      </w:r>
      <w:r w:rsidR="002210AB">
        <w:rPr>
          <w:rFonts w:ascii="Adobe Garamond Pro Bold" w:hAnsi="Adobe Garamond Pro Bold"/>
          <w:sz w:val="96"/>
          <w:szCs w:val="96"/>
        </w:rPr>
        <w:t>.</w:t>
      </w: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F3148A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Hızlı trenlerde kullanılan bu elektromıknatıs mantığı kullanılarak üretilen ulaşım araçlarının üretimine devam edilmelidir</w:t>
      </w:r>
      <w:r w:rsidR="002210AB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bookmarkStart w:id="0" w:name="_GoBack"/>
      <w:bookmarkEnd w:id="0"/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F3148A" w:rsidP="00F3148A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DAMLA KAYA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F3148A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B97D00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146C12"/>
    <w:rsid w:val="001B1E60"/>
    <w:rsid w:val="002210AB"/>
    <w:rsid w:val="002B61DF"/>
    <w:rsid w:val="003E3831"/>
    <w:rsid w:val="003E4194"/>
    <w:rsid w:val="00467356"/>
    <w:rsid w:val="004F6326"/>
    <w:rsid w:val="006B4BC0"/>
    <w:rsid w:val="009A0508"/>
    <w:rsid w:val="00A10E69"/>
    <w:rsid w:val="00B47997"/>
    <w:rsid w:val="00B9413F"/>
    <w:rsid w:val="00B97D00"/>
    <w:rsid w:val="00CB30F5"/>
    <w:rsid w:val="00D831AF"/>
    <w:rsid w:val="00F15CDD"/>
    <w:rsid w:val="00F3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B22D-4488-4C3A-AA9D-9000B6DA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2015-05-14T08:12:00Z</dcterms:created>
  <dcterms:modified xsi:type="dcterms:W3CDTF">2015-05-14T08:12:00Z</dcterms:modified>
</cp:coreProperties>
</file>